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D3" w:rsidRDefault="00D70BD3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D70BD3" w:rsidRDefault="00D70BD3">
      <w:pPr>
        <w:spacing w:after="1" w:line="220" w:lineRule="atLeast"/>
        <w:jc w:val="both"/>
        <w:outlineLvl w:val="0"/>
      </w:pPr>
    </w:p>
    <w:p w:rsidR="00D70BD3" w:rsidRDefault="00D70BD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МИНИСТЕРСТВО ТРУДА И СОЦИАЛЬНОЙ ЗАЩИТЫ РОССИЙСКОЙ ФЕДЕРАЦИИ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N 861</w:t>
      </w:r>
    </w:p>
    <w:p w:rsidR="00D70BD3" w:rsidRDefault="00D70BD3">
      <w:pPr>
        <w:spacing w:after="1" w:line="220" w:lineRule="atLeast"/>
        <w:jc w:val="center"/>
      </w:pP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РОССИЙСКОЙ ФЕДЕРАЦИИ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N 1036</w:t>
      </w:r>
    </w:p>
    <w:p w:rsidR="00D70BD3" w:rsidRDefault="00D70BD3">
      <w:pPr>
        <w:spacing w:after="1" w:line="220" w:lineRule="atLeast"/>
        <w:jc w:val="center"/>
      </w:pP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21 декабря 2017 года</w:t>
      </w:r>
    </w:p>
    <w:p w:rsidR="00D70BD3" w:rsidRDefault="00D70BD3">
      <w:pPr>
        <w:spacing w:after="1" w:line="220" w:lineRule="atLeast"/>
        <w:jc w:val="center"/>
      </w:pP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МЕТОДИЧЕСКИХ РЕКОМЕНДАЦИЙ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ОРГАНИЗАЦИИ СОЦИАЛЬНОГО ОБСЛУЖИВАНИЯ И СОЦИАЛЬНОГО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СОПРОВОЖДЕНИЯ ГРАЖДАН, ПОЛНОСТЬЮ ИЛИ ЧАСТИЧНО УТРАТИВШИХ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СПОСОБНОСТЬ ОСУЩЕСТВЛЯТЬ САМООБСЛУЖИВАНИЕ, САМОСТОЯТЕЛЬНО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ПЕРЕДВИГАТЬСЯ, И ОКАЗАНИЯ ИМ МЕДИЦИНСКОЙ ПОМОЩИ</w:t>
      </w: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пунктов 2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3 части 2 статьи 7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пункта 1 части 1 статьи 14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и методического обеспечения организации социального обслуживания 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 приказываем: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Утвердить прилагаемые методические </w:t>
      </w:r>
      <w:hyperlink w:anchor="P4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организации социального обслуживания 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помощи.</w:t>
      </w: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труда и социальной защиты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М.ТОПИЛИН</w:t>
      </w: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Министр здравоохранения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В.СКВОРЦОВА</w:t>
      </w: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приказом Министерства труда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и социальной защиты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и Министерства здравоохранения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D70BD3" w:rsidRDefault="00D70BD3">
      <w:pPr>
        <w:spacing w:after="1" w:line="220" w:lineRule="atLeast"/>
        <w:jc w:val="right"/>
      </w:pPr>
      <w:r>
        <w:rPr>
          <w:rFonts w:ascii="Calibri" w:hAnsi="Calibri" w:cs="Calibri"/>
        </w:rPr>
        <w:t>от 21 декабря 2017 г. N 861/1036</w:t>
      </w: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jc w:val="center"/>
      </w:pPr>
      <w:bookmarkStart w:id="0" w:name="P40"/>
      <w:bookmarkEnd w:id="0"/>
      <w:r>
        <w:rPr>
          <w:rFonts w:ascii="Calibri" w:hAnsi="Calibri" w:cs="Calibri"/>
          <w:b/>
        </w:rPr>
        <w:t>МЕТОДИЧЕСКИЕ РЕКОМЕНДАЦИИ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ОРГАНИЗАЦИИ СОЦИАЛЬНОГО ОБСЛУЖИВАНИЯ И СОЦИАЛЬНОГО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СОПРОВОЖДЕНИЯ ГРАЖДАН, ПОЛНОСТЬЮ ИЛИ ЧАСТИЧНО УТРАТИВШИХ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СПОСОБНОСТЬ ОСУЩЕСТВЛЯТЬ САМООБСЛУЖИВАНИЕ, САМОСТОЯТЕЛЬНО</w:t>
      </w:r>
    </w:p>
    <w:p w:rsidR="00D70BD3" w:rsidRDefault="00D70BD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ПЕРЕДВИГАТЬСЯ, И ОКАЗАНИЯ ИМ МЕДИЦИНСКОЙ ПОМОЩИ</w:t>
      </w: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Настоящие методические рекомендации разработаны в целях оказания методической помощи органам исполнительной власти субъектов Российской Федерации при организации взаимодействия организаций социального обслуживания и медицинских организаций в целях реализации принципов и особенностей организации социального обслуживания, социального сопровождения и оказания медицинской помощи гражданам, полностью или частично утратившим способность осуществлять самообслуживание, самостоятельно передвигаться (далее - граждане, утратившие способность к самообслуживанию).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Организация предоставления социальных услуг гражданам, утратившим способность к самообслуживанию, осуществляется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г. N 442-ФЗ "Об основах социального обслуживания граждан в Российской Федерации" (далее - Федеральный закон N 442-ФЗ) и принятыми в соответствии с ним нормативными правовыми актами Российской Федерации и нормативными правовыми актами субъектов Российской Федерации.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Организация оказания гражданам, утратившим способность к самообслуживанию, медицинской помощи, осуществляется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ноября 2011 г. N 323-ФЗ "Об основах охраны здоровья граждан в Российской Федерации".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Организацию предоставления социальных услуг гражданам, утратившим способность к самообслуживанию, следует осуществлять на следующих принципах: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равный, свободный доступ граждан, утративших способность к самообслуживанию,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адресность предоставления социально-медицинских услуг;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приближенность поставщиков социальных услуг к месту жительства граждан, утративших способность к самообслуживанию;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достаточность количества поставщиков социальных услуг для обеспечения потребностей граждан, утративших способность к самообслуживанию, в социальном обслуживании;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достаточность финансовых, материально-технических, кадровых и информационных ресурсов у поставщиков социальных услуг;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сохранение пребывания граждан, утративших способность к самообслуживанию, в привычной благоприятной среде;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добровольность получения социальных услуг;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конфиденциальность.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Организацию оказания гражданам, утратившим способность к самообслуживанию, медицинской помощи следует осуществлять в соответствии с принципами, предусмотренными статьей 4 Федерального закона от 21 ноября 2011 г. N 323-ФЗ "Об основах охраны здоровья граждан в Российской Федерации".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3 статьи 31</w:t>
        </w:r>
      </w:hyperlink>
      <w:r>
        <w:rPr>
          <w:rFonts w:ascii="Calibri" w:hAnsi="Calibri" w:cs="Calibri"/>
        </w:rPr>
        <w:t xml:space="preserve"> Федерального закона N 442-ФЗ нормативными правовыми актами субъектов Российской Федерации могут быть предусмотрены иные категории </w:t>
      </w:r>
      <w:r>
        <w:rPr>
          <w:rFonts w:ascii="Calibri" w:hAnsi="Calibri" w:cs="Calibri"/>
        </w:rPr>
        <w:lastRenderedPageBreak/>
        <w:t xml:space="preserve">граждан, которым социальные услуги предоставляются бесплатно, помимо категорий, предусмотренных </w:t>
      </w:r>
      <w:hyperlink r:id="rId11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указанной статьи.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связи с этим органам исполнительной власти субъектов Российской Федерации рекомендуется рассмотреть возможность бесплатного предоставления социальных услуг гражданам, утратившим способность к самообслуживанию, в форме социального обслуживания на дому.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При предоставлении социальных услуг гражданам, утратившим способность к самообслуживанию, следует руководствоваться </w:t>
      </w:r>
      <w:hyperlink r:id="rId12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N 442-ФЗ, согласно которой получателям социальных услуг предоставляются следующие виды социальных услуг: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социально-бытовые, направленные на поддержание жизнедеятельности получателей социальных услуг в быту;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анонимно, а также с использованием телефона доверия;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Организация социального обслуживания граждан, утративших способность к самообслуживанию, осуществляется в соответствии с примерным </w:t>
      </w:r>
      <w:hyperlink r:id="rId13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социальных услуг по видам социальных услуг, утвержденным постановлением Правительства Российской Федерации от 24 ноября 2014 г. N 1236 (далее - Примерный перечень).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Примерный перечень не является исчерпывающим. В соответствии с </w:t>
      </w:r>
      <w:hyperlink r:id="rId14" w:history="1">
        <w:r>
          <w:rPr>
            <w:rFonts w:ascii="Calibri" w:hAnsi="Calibri" w:cs="Calibri"/>
            <w:color w:val="0000FF"/>
          </w:rPr>
          <w:t>частью 9 статьи 8</w:t>
        </w:r>
      </w:hyperlink>
      <w:r>
        <w:rPr>
          <w:rFonts w:ascii="Calibri" w:hAnsi="Calibri" w:cs="Calibri"/>
        </w:rPr>
        <w:t xml:space="preserve"> Федерального закона N 442-ФЗ к полномочиям органов государственной власти субъектов Российской Федерации относится утверждение законом субъекта Российской Федерации перечня социальных услуг, предоставляемых поставщиками социальных услуг, с учетом Примерного </w:t>
      </w:r>
      <w:hyperlink r:id="rId15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>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При определении социальных услуг, необходимых гражданину, утратившему способность к самообслуживанию, следует учитывать его нуждаемость в получении таких услуг, состояние здоровья, условия его проживания, состав семьи, возраст, социальное положение, характер обстоятельств, которые ухудшают или могут ухудшить условия его жизнедеятельности, зависимость от посторонней помощи.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10. Особое внимание рекомендуется уделять вопросу своевременного выявления граждан, утративших способность к самообслуживанию, нуждающихся в предоставлении социальных услуг и медицинской помощи.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этих целях органам исполнительной власти субъектов Российской Федерации рекомендуется организовать проведение мониторинга выявления граждан, утративших способность к самообслуживанию, нуждающихся в предоставлении социальных услуг и медицинской помощи, путем опроса граждан, обращающихся в органы исполнительной власти субъекта Российской Федерации в сферах социального обслуживания и здравоохранения, в организации социального обслуживания, медицинские организации, территориальные органы Пенсионного фонда Российской Федерации, Фонда социального страхования Российской Федерации, а также рекомендуется организовать подворовый обход и межведомственное взаимодействие с медицинскими организациями, органами местного самоуправления.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 данной работе также следует привлекать общественные организации и объединения, действующие в интересах пожилых граждан и инвалидов, а также иные общественные организации.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Для обеспечения предоставления гражданам, утратившим способность к самообслуживанию, социальных услуг важно проводить работу по их информированию о перечне социальных услуг, предоставляемых в соответствующем субъекте Российской Федерации, порядке их предоставления с указанием адресов и контактных телефонов организаций, предоставляющих указанные социальные услуги.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Вышеуказанную информацию необходимо размещать также на информационных стендах учреждений социальной защиты населения, территориальных органов Пенсионного фонда Российской Федерации, Фонда социального страхования Российской Федерации, организаций социального обслуживания, медицинских организаций.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 проведению информационно-разъяснительной работы рекомендуется привлекать общественные организации и объединения, а также организации, действующие в интересах пожилых людей и инвалидов.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выборе формы информирования граждан необходимо учитывать степень потери способности указанных граждан к самообслуживанию.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Виды, объем, периодичность и сроки предоставления социальных услуг рекомендуется определять с учетом индивидуальной потребности граждан, утративших способность к самообслуживанию, в данных услугах.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Социальные услуги необходимо предоставлять гражданам, утратившим способность к самообслуживанию, на основании </w:t>
      </w:r>
      <w:hyperlink r:id="rId16" w:history="1">
        <w:r>
          <w:rPr>
            <w:rFonts w:ascii="Calibri" w:hAnsi="Calibri" w:cs="Calibri"/>
            <w:color w:val="0000FF"/>
          </w:rPr>
          <w:t>индивидуальных программ</w:t>
        </w:r>
      </w:hyperlink>
      <w:r>
        <w:rPr>
          <w:rFonts w:ascii="Calibri" w:hAnsi="Calibri" w:cs="Calibri"/>
        </w:rPr>
        <w:t xml:space="preserve"> предоставления социальных услуг, а также на основании договора о предоставлении социального обслуживания, разрабатываемых и утверждаемых в соответствии с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442-ФЗ.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При предоставлении социальных услуг и социального сопровождения граждан, утративших способность к самообслуживанию, органам исполнительной власти субъекта Российской Федерации в сфере социального обслуживания рекомендуется осуществлять межведомственное взаимодействие с органами исполнительной власти субъекта Российской Федерации в сфере здравоохранения, организациями, находящимися в их ведении.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 предоставлении гражданам, утратившим способность к самообслуживанию, социальных-медицинских услуг, связанных с наблюдением за их здоровьем, рекомендуется организовать предоставление на основе межведомственного взаимодействия органов исполнительной власти субъекта Российской Федерации в сфере социального обслуживания с органами исполнительной власти субъекта Российской Федерации в сфере здравоохранения и </w:t>
      </w:r>
      <w:r>
        <w:rPr>
          <w:rFonts w:ascii="Calibri" w:hAnsi="Calibri" w:cs="Calibri"/>
        </w:rPr>
        <w:lastRenderedPageBreak/>
        <w:t>медицинскими организациями помощи по выполнению медицинских процедур по назначению лечащего врача, обеспечению лекарственными препаратами, осуществлению мероприятий по профилактике образования пролежней, наложению компрессов, осуществлению перевязок, оказанию первой помощи и иной помощи.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осуществлении систематического наблюдения за гражданами, утратившими способность к самообслуживанию, в целях выявления отклонений в состоянии их здоровья, а также консультирования по социально-медицинским вопросам рекомендуется на основе межведомственного взаимодействия при необходимости привлекать медицинских работников.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проведении оздоровительных мероприятий рекомендуется содействовать поддержанию физической активности граждан указанной категории и организации их здорового питания по рекомендациям лечащего врача.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осуществлении мероприятий, направленных на формирование здорового образа жизни, рекомендуется проводить санитарно-просветительскую работу, направленную на формирование навыков здорового образа жизни, избавление от вредных привычек.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проведении занятий по адаптивной физической культуре следует учитывать рекомендации лечащего врача.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При предоставлении гражданам, утратившим способность к самообслуживанию, социальных услуг и медицинской помощи рекомендуется привлекать волонтеров и </w:t>
      </w:r>
      <w:proofErr w:type="gramStart"/>
      <w:r>
        <w:rPr>
          <w:rFonts w:ascii="Calibri" w:hAnsi="Calibri" w:cs="Calibri"/>
        </w:rPr>
        <w:t>некоммерческие организации для оказания таких услуг</w:t>
      </w:r>
      <w:proofErr w:type="gramEnd"/>
      <w:r>
        <w:rPr>
          <w:rFonts w:ascii="Calibri" w:hAnsi="Calibri" w:cs="Calibri"/>
        </w:rPr>
        <w:t xml:space="preserve"> и помощи.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Для активного выявления факторов риска и своевременного принятия мер профилактической направленности рекомендуется организовать формирование мобильных медико-социальных групп, в состав которых могут быть включены социальные работники, медицинские работники (медицинские сестры, процедурные сестры, в случае необходимости - врачи-специалисты).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В целях поддержания и сохранения здоровья граждан, утративших способность к самообслуживанию, рекомендуется организовать проведение диспансеризации данных граждан - получателей социальных услуг в установленном законодательством Российской Федерации порядке.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Органам исполнительной власти субъектов Российской Федерации в сфере здравоохранения рекомендуется организовывать гражданам, утративших способность к самообслуживанию, проведение не реже одного раза в год консультаций врачей-специалистов, в том числе врачей-гериатров, в случае необходимости проведение комплексной гериатрической оценки, разработку системы мер по оказанию медицинской помощи с целью сохранения или восстановления способности к самообслуживанию, физической и функциональной активности независимости от посторонней помощи в повседневной жизни.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В целях повышения доступности для граждан, утративших способность к самообслуживанию, медицинской помощи рекомендуется по медицинским показаниям осуществлять осмотры и обследование в рамках диспансерного наблюдения данных граждан - получателей социальных услуг, в том числе на дому, организовывать оказание медицинской помощи в условиях дневного стационара, а также организовать работу выездной патронажной службы паллиативной медицинской помощи.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19. В целях организации обучения родственников граждан, утративших способность к самообслуживанию, и других лиц, осуществляющих уход за данной категорией граждан на дому, принципам организации ухода, использованию технических средств реабилитации, обустройству мест нахождения граждан, утративших способность к самообслуживанию, имеющих выраженные ограничения жизнедеятельности, составлению распорядка дня, питанию, индивидуальному уходу, </w:t>
      </w:r>
      <w:r>
        <w:rPr>
          <w:rFonts w:ascii="Calibri" w:hAnsi="Calibri" w:cs="Calibri"/>
        </w:rPr>
        <w:lastRenderedPageBreak/>
        <w:t>выбору качественных средств ухода целесообразно организовать проведение соответствующих обучающих занятий на базе организаций социального обслуживания с привлечением специалистов медицинских организаций и федеральных учреждений медико-социальной экспертизы.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С целью оказания срочной помощи рекомендуется создание служб оперативного реагирования, направленных на реализацию следующих задач: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оказание услуг по дистанционному патронажу на дому граждан, утративших способность к самообслуживанию;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удовлетворение потребностей граждан, утративших способность к самообслуживанию, в наиболее доступном и качественном социальном обслуживании;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обеспечение круглосуточного приема и обработки информации о состоянии здоровья граждан, утративших способность к самообслуживанию, и их социальном статусе.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21.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N 442-ФЗ граждане, утратившие способность к самообслуживанию, также имеют право на социальное сопровождение, включающее в себя, в том числе содействие в предоставлении медицинской помощи.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этой связи поставщикам социальных услуг рекомендуется осуществлять информирование граждан, утративших способность к самообслуживанию, а также лиц, осуществляющих уход на дому за данными гражданами, о перечне организаций, привлекаемых к предоставлению помощи, не относящейся к социальным услугам, а также осуществлять контроль за обращением граждан, утративших способность к самообслуживанию, в данные организации.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выполнении мероприятий по социальному сопровождению необходимо вносить в индивидуальную программу предоставления социальных услуг.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Указанное содействие может осуществляться при сопровождении граждан, утративших способность к самообслуживанию, в медицинские и иные организации, оказывающие медицинскую помощь, в федеральные учреждения медико-социальной экспертизы для оформления группы инвалидности, при содействии в обеспечении назначенными в установленном порядке лекарственными препаратами, необходимыми техническими средствами реабилитации и в иных случаях, а также путем оказания содействия в госпитализации граждан, утративших способность к самообслуживанию, в соответствующие медицинские организации.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22. Для социального сопровождения граждан, утративших способность </w:t>
      </w:r>
      <w:proofErr w:type="gramStart"/>
      <w:r>
        <w:rPr>
          <w:rFonts w:ascii="Calibri" w:hAnsi="Calibri" w:cs="Calibri"/>
        </w:rPr>
        <w:t>к самообслуживанию</w:t>
      </w:r>
      <w:proofErr w:type="gramEnd"/>
      <w:r>
        <w:rPr>
          <w:rFonts w:ascii="Calibri" w:hAnsi="Calibri" w:cs="Calibri"/>
        </w:rPr>
        <w:t xml:space="preserve"> рекомендуется привлекать специалистов медицинских организаций, которые могут оказать им помощь в улучшении условий жизнедеятельности.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частности, при ухудшении состояния здоровья граждан, утративших способность к самообслуживанию, в рамках социального сопровождения рекомендуется информировать об этом лечащего врача для корректировки назначенного ранее лечения, получения необходимой медицинской помощи в стационарных условиях или вызова врачей-специалистов на дом.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23. Органам исполнительной власти субъектов Российской Федерации в сфере социальной защиты населения рекомендуется осуществлять мониторинг эффективности предоставляемых гражданам, утратившим способность к самообслуживанию, социальных и медицинских услуг и мероприятий по социальному сопровождению.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24. Качество оказания социально-медицинских услуг рекомендуется оценивать на основании следующих критериев: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своевременность выполнения процедур, связанных с сохранением здоровья граждан, утративших способность к самообслуживанию, оздоровительных мероприятий, выявления </w:t>
      </w:r>
      <w:r>
        <w:rPr>
          <w:rFonts w:ascii="Calibri" w:hAnsi="Calibri" w:cs="Calibri"/>
        </w:rPr>
        <w:lastRenderedPageBreak/>
        <w:t>отклонений в состоянии их здоровья, привлечения медицинских работников, госпитализации по медицинским показаниям в медицинские организации, предоставления иных социально-медицинских услуг в соответствии с индивидуальной программой предоставления социальных услуг;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соблюдение необходимого объема выполнения процедур, связанных с сохранением здоровья граждан, утративших способность к самообслуживанию, оздоровительных мероприятий, мероприятий по консультированию граждан, утративших способность к самообслуживанию, по социально-медицинским вопросам, оказание помощи в систематическом выполнении физических упражнений, предоставление иных социально-медицинских услуг в соответствии с индивидуальной программой предоставления социальных услуг.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25. Контроль качества выполнения мероприятий в рамках социального сопровождения граждан, утративших способность к самообслуживанию, включает в себя: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оценку эффективности проведенных мероприятий;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проведение промежуточного контроля результативности реализации индивидуальной программы предоставления социальных услуг;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внесение изменений и дополнений в индивидуальную программу предоставления социальных услуг.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26. Организация межведомственного взаимодействия при предоставлении социально-медицинских услуг граждан, утративших способность к самообслуживанию, должна осуществляться в соответствии со </w:t>
      </w:r>
      <w:hyperlink r:id="rId19" w:history="1">
        <w:r>
          <w:rPr>
            <w:rFonts w:ascii="Calibri" w:hAnsi="Calibri" w:cs="Calibri"/>
            <w:color w:val="0000FF"/>
          </w:rPr>
          <w:t>статьей 28</w:t>
        </w:r>
      </w:hyperlink>
      <w:r>
        <w:rPr>
          <w:rFonts w:ascii="Calibri" w:hAnsi="Calibri" w:cs="Calibri"/>
        </w:rPr>
        <w:t xml:space="preserve"> Федерального закона N 442-ФЗ на основании регламента межведомственного взаимодействия и включать в себя, в том числе: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обмен информацией, необходимой для организации социального обслуживания, между участниками межведомственного взаимодействия, в том числе обмен информацией, необходимой для предоставления социальных услуг и социального сопровождения;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осуществление совместных действий участников межведомственного взаимодействия в рамках реализации индивидуальной программы предоставления социальных услуг;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планирование совместной деятельности участников межведомственного взаимодействия;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оказание необходимой помощи участникам межведомственного взаимодействия по вопросам, возникающим в процессе межведомственного взаимодействия;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обмен опытом по вопросам работы с гражданами, утратившими способность к самообслуживанию.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27. В целях осуществления согласованных действий органам исполнительной власти субъектов Российской Федерации в сфере социального обслуживания при организации межведомственного взаимодействия рекомендуется, в том числе: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координировать межведомственное взаимодействие при предоставлении социально-медицинских услуг и осуществлении социального сопровождения;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координировать деятельность подведомственных организаций социального обслуживания;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запрашивать информацию, необходимую для оказания социальных услуг, а также социального сопровождения;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4) организовать информирование граждан, утративших способность к самообслуживанию, о деятельности иных органов государственной власти субъекта Российской Федерации, их подведомственных организаций;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организовать деятельность по направлению граждан, утративших способность к самообслуживанию, в организации, предоставляющие помощь, в том числе медицинскую, не относящуюся к социальным услугам;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организовывать и участвовать в семинарах, совещаниях, иных совместных мероприятиях по вопросам осуществления межведомственного взаимодействия;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организовывать взаимодействие с органами исполнительной власти субъектов Российской Федерации в сфере здравоохранения и находящимися в их ведении медицинскими организациями в целях получения информации, необходимой для оказания социальных услуг, а также осуществления социального сопровождения граждан, утративших способность к самообслуживанию, выявления данной категории граждан, нуждающихся в предоставлении социального обслуживания, обеспечения взаимодействия поставщиков социальных услуг с медицинскими организациями.</w:t>
      </w:r>
    </w:p>
    <w:p w:rsidR="00D70BD3" w:rsidRDefault="00D70BD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Оценку результатов межведомственного взаимодействия следует осуществлять в рамках деятельности координационных и совещательных органов, в том числе межведомственных комиссий по проблемам граждан, утратившие способность к самообслуживанию, создаваемых в субъектах Российской Федерации.</w:t>
      </w: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spacing w:after="1" w:line="220" w:lineRule="atLeast"/>
        <w:jc w:val="both"/>
      </w:pPr>
    </w:p>
    <w:p w:rsidR="00D70BD3" w:rsidRDefault="00D70BD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1" w:name="_GoBack"/>
      <w:bookmarkEnd w:id="1"/>
    </w:p>
    <w:sectPr w:rsidR="00A05643" w:rsidSect="003D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2A"/>
    <w:rsid w:val="0040442A"/>
    <w:rsid w:val="00A05643"/>
    <w:rsid w:val="00D7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99351-264C-4414-8488-6E1CB072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3AE764FEB085056A34BD1243034BCC9F439FD8D88A061C042901FE45C6CA5F4AC19337DCCC941D72D7668E363x7F" TargetMode="External"/><Relationship Id="rId13" Type="http://schemas.openxmlformats.org/officeDocument/2006/relationships/hyperlink" Target="consultantplus://offline/ref=8603AE764FEB085056A34BD1243034BCCAFB31F08E8DA061C042901FE45C6CA5E6AC413F7FC9D741DA382039A66B2E11EB4C957C8C0585CE60xBF" TargetMode="External"/><Relationship Id="rId18" Type="http://schemas.openxmlformats.org/officeDocument/2006/relationships/hyperlink" Target="consultantplus://offline/ref=8603AE764FEB085056A34BD1243034BCC9F439FD8D88A061C042901FE45C6CA5E6AC413F7FC9D542D3382039A66B2E11EB4C957C8C0585CE60xB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603AE764FEB085056A34BD1243034BCC8FD39F28A89A061C042901FE45C6CA5E6AC413F7FC9D643D3382039A66B2E11EB4C957C8C0585CE60xBF" TargetMode="External"/><Relationship Id="rId12" Type="http://schemas.openxmlformats.org/officeDocument/2006/relationships/hyperlink" Target="consultantplus://offline/ref=8603AE764FEB085056A34BD1243034BCC9F439FD8D88A061C042901FE45C6CA5E6AC413F7FC9D540D2382039A66B2E11EB4C957C8C0585CE60xBF" TargetMode="External"/><Relationship Id="rId17" Type="http://schemas.openxmlformats.org/officeDocument/2006/relationships/hyperlink" Target="consultantplus://offline/ref=8603AE764FEB085056A34BD1243034BCC9F439FD8D88A061C042901FE45C6CA5F4AC19337DCCC941D72D7668E363x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03AE764FEB085056A34BD1243034BCC9F439FD8D88A061C042901FE45C6CA5E6AC413F7FC9D649D7382039A66B2E11EB4C957C8C0585CE60xB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03AE764FEB085056A34BD1243034BCC9F439FD8D88A061C042901FE45C6CA5E6AC413F7FC9D747D5382039A66B2E11EB4C957C8C0585CE60xBF" TargetMode="External"/><Relationship Id="rId11" Type="http://schemas.openxmlformats.org/officeDocument/2006/relationships/hyperlink" Target="consultantplus://offline/ref=8603AE764FEB085056A34BD1243034BCC9F439FD8D88A061C042901FE45C6CA5E6AC413F7FC9D443D5382039A66B2E11EB4C957C8C0585CE60xBF" TargetMode="External"/><Relationship Id="rId5" Type="http://schemas.openxmlformats.org/officeDocument/2006/relationships/hyperlink" Target="consultantplus://offline/ref=8603AE764FEB085056A34BD1243034BCC9F439FD8D88A061C042901FE45C6CA5E6AC413F7FC9D747D6382039A66B2E11EB4C957C8C0585CE60xBF" TargetMode="External"/><Relationship Id="rId15" Type="http://schemas.openxmlformats.org/officeDocument/2006/relationships/hyperlink" Target="consultantplus://offline/ref=8603AE764FEB085056A34BD1243034BCCAFB31F08E8DA061C042901FE45C6CA5E6AC413F7FC9D741DA382039A66B2E11EB4C957C8C0585CE60xBF" TargetMode="External"/><Relationship Id="rId10" Type="http://schemas.openxmlformats.org/officeDocument/2006/relationships/hyperlink" Target="consultantplus://offline/ref=8603AE764FEB085056A34BD1243034BCC9F439FD8D88A061C042901FE45C6CA5E6AC413F7FC9D442D3382039A66B2E11EB4C957C8C0585CE60xBF" TargetMode="External"/><Relationship Id="rId19" Type="http://schemas.openxmlformats.org/officeDocument/2006/relationships/hyperlink" Target="consultantplus://offline/ref=8603AE764FEB085056A34BD1243034BCC9F439FD8D88A061C042901FE45C6CA5E6AC413F7FC9D548D6382039A66B2E11EB4C957C8C0585CE60x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03AE764FEB085056A34BD1243034BCC8FD39F28A89A061C042901FE45C6CA5E6AC413F7FC9D746D5382039A66B2E11EB4C957C8C0585CE60xBF" TargetMode="External"/><Relationship Id="rId14" Type="http://schemas.openxmlformats.org/officeDocument/2006/relationships/hyperlink" Target="consultantplus://offline/ref=8603AE764FEB085056A34BD1243034BCC9F439FD8D88A061C042901FE45C6CA5E6AC413F7FC9D748D2382039A66B2E11EB4C957C8C0585CE60x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3638</Words>
  <Characters>20741</Characters>
  <Application>Microsoft Office Word</Application>
  <DocSecurity>0</DocSecurity>
  <Lines>172</Lines>
  <Paragraphs>48</Paragraphs>
  <ScaleCrop>false</ScaleCrop>
  <Company/>
  <LinksUpToDate>false</LinksUpToDate>
  <CharactersWithSpaces>24331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2019-04-25T05:49:00Z</dcterms:created>
  <dcterms:modified xsi:type="dcterms:W3CDTF">2019-04-25T05:50:00Z</dcterms:modified>
</cp:coreProperties>
</file>