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A7F" w:rsidRDefault="00560A7F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560A7F" w:rsidRDefault="00560A7F">
      <w:pPr>
        <w:spacing w:after="1" w:line="220" w:lineRule="atLeast"/>
        <w:jc w:val="both"/>
        <w:outlineLvl w:val="0"/>
      </w:pPr>
    </w:p>
    <w:p w:rsidR="00560A7F" w:rsidRDefault="00560A7F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ПРАВИТЕЛЬСТВО РОССИЙСКОЙ ФЕДЕРАЦИИ</w:t>
      </w:r>
    </w:p>
    <w:p w:rsidR="00560A7F" w:rsidRDefault="00560A7F">
      <w:pPr>
        <w:spacing w:after="1" w:line="220" w:lineRule="atLeast"/>
        <w:jc w:val="center"/>
      </w:pPr>
    </w:p>
    <w:p w:rsidR="00560A7F" w:rsidRDefault="00560A7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560A7F" w:rsidRDefault="00560A7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24 ноября 2014 г. N 1239</w:t>
      </w:r>
    </w:p>
    <w:p w:rsidR="00560A7F" w:rsidRDefault="00560A7F">
      <w:pPr>
        <w:spacing w:after="1" w:line="220" w:lineRule="atLeast"/>
        <w:jc w:val="center"/>
      </w:pPr>
    </w:p>
    <w:p w:rsidR="00560A7F" w:rsidRDefault="00560A7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ПРАВИЛ</w:t>
      </w:r>
    </w:p>
    <w:p w:rsidR="00560A7F" w:rsidRDefault="00560A7F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РАЗМЕЩЕНИЯ И ОБНОВЛЕНИЯ ИНФОРМАЦИИ О ПОСТАВЩИКЕ СОЦИАЛЬНЫХ</w:t>
      </w:r>
    </w:p>
    <w:p w:rsidR="00560A7F" w:rsidRDefault="00560A7F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УСЛУГ НА ОФИЦИАЛЬНОМ САЙТЕ ПОСТАВЩИКА СОЦИАЛЬНЫХ УСЛУГ</w:t>
      </w:r>
    </w:p>
    <w:p w:rsidR="00560A7F" w:rsidRDefault="00560A7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ИНФОРМАЦИОННО-ТЕЛЕКОММУНИКАЦИОННОЙ СЕТИ "ИНТЕРНЕТ"</w:t>
      </w:r>
    </w:p>
    <w:p w:rsidR="00560A7F" w:rsidRDefault="00560A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0A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0A7F" w:rsidRDefault="00560A7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560A7F" w:rsidRDefault="00560A7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Правительства РФ от 16.03.2018 N 288)</w:t>
            </w:r>
          </w:p>
        </w:tc>
      </w:tr>
    </w:tbl>
    <w:p w:rsidR="00560A7F" w:rsidRDefault="00560A7F">
      <w:pPr>
        <w:spacing w:after="1" w:line="220" w:lineRule="atLeast"/>
        <w:jc w:val="both"/>
      </w:pPr>
    </w:p>
    <w:p w:rsidR="00560A7F" w:rsidRDefault="00560A7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пунктом 4 части 1 статьи 7</w:t>
        </w:r>
      </w:hyperlink>
      <w:r>
        <w:rPr>
          <w:rFonts w:ascii="Calibri" w:hAnsi="Calibri" w:cs="Calibri"/>
        </w:rPr>
        <w:t xml:space="preserve">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прилагаемые </w:t>
      </w:r>
      <w:hyperlink w:anchor="P30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"Интернет".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Настоящее постановление вступает в силу с 1 января 2015 г.</w:t>
      </w:r>
    </w:p>
    <w:p w:rsidR="00560A7F" w:rsidRDefault="00560A7F">
      <w:pPr>
        <w:spacing w:after="1" w:line="220" w:lineRule="atLeast"/>
        <w:jc w:val="both"/>
      </w:pPr>
    </w:p>
    <w:p w:rsidR="00560A7F" w:rsidRDefault="00560A7F">
      <w:pPr>
        <w:spacing w:after="1" w:line="220" w:lineRule="atLeast"/>
        <w:jc w:val="right"/>
      </w:pPr>
      <w:r>
        <w:rPr>
          <w:rFonts w:ascii="Calibri" w:hAnsi="Calibri" w:cs="Calibri"/>
        </w:rPr>
        <w:t>Председатель Правительства</w:t>
      </w:r>
    </w:p>
    <w:p w:rsidR="00560A7F" w:rsidRDefault="00560A7F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560A7F" w:rsidRDefault="00560A7F">
      <w:pPr>
        <w:spacing w:after="1" w:line="220" w:lineRule="atLeast"/>
        <w:jc w:val="right"/>
      </w:pPr>
      <w:r>
        <w:rPr>
          <w:rFonts w:ascii="Calibri" w:hAnsi="Calibri" w:cs="Calibri"/>
        </w:rPr>
        <w:t>Д.МЕДВЕДЕВ</w:t>
      </w:r>
    </w:p>
    <w:p w:rsidR="00560A7F" w:rsidRDefault="00560A7F">
      <w:pPr>
        <w:spacing w:after="1" w:line="220" w:lineRule="atLeast"/>
        <w:jc w:val="both"/>
      </w:pPr>
    </w:p>
    <w:p w:rsidR="00560A7F" w:rsidRDefault="00560A7F">
      <w:pPr>
        <w:spacing w:after="1" w:line="220" w:lineRule="atLeast"/>
        <w:jc w:val="both"/>
      </w:pPr>
    </w:p>
    <w:p w:rsidR="00560A7F" w:rsidRDefault="00560A7F">
      <w:pPr>
        <w:spacing w:after="1" w:line="220" w:lineRule="atLeast"/>
        <w:jc w:val="both"/>
      </w:pPr>
    </w:p>
    <w:p w:rsidR="00560A7F" w:rsidRDefault="00560A7F">
      <w:pPr>
        <w:spacing w:after="1" w:line="220" w:lineRule="atLeast"/>
        <w:jc w:val="both"/>
      </w:pPr>
    </w:p>
    <w:p w:rsidR="00560A7F" w:rsidRDefault="00560A7F">
      <w:pPr>
        <w:spacing w:after="1" w:line="220" w:lineRule="atLeast"/>
        <w:jc w:val="both"/>
      </w:pPr>
    </w:p>
    <w:p w:rsidR="00560A7F" w:rsidRDefault="00560A7F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Утверждены</w:t>
      </w:r>
    </w:p>
    <w:p w:rsidR="00560A7F" w:rsidRDefault="00560A7F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 Правительства</w:t>
      </w:r>
    </w:p>
    <w:p w:rsidR="00560A7F" w:rsidRDefault="00560A7F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560A7F" w:rsidRDefault="00560A7F">
      <w:pPr>
        <w:spacing w:after="1" w:line="220" w:lineRule="atLeast"/>
        <w:jc w:val="right"/>
      </w:pPr>
      <w:r>
        <w:rPr>
          <w:rFonts w:ascii="Calibri" w:hAnsi="Calibri" w:cs="Calibri"/>
        </w:rPr>
        <w:t>от 24 ноября 2014 г. N 1239</w:t>
      </w:r>
    </w:p>
    <w:p w:rsidR="00560A7F" w:rsidRDefault="00560A7F">
      <w:pPr>
        <w:spacing w:after="1" w:line="220" w:lineRule="atLeast"/>
        <w:jc w:val="both"/>
      </w:pPr>
    </w:p>
    <w:p w:rsidR="00560A7F" w:rsidRDefault="00560A7F">
      <w:pPr>
        <w:spacing w:after="1" w:line="220" w:lineRule="atLeast"/>
        <w:jc w:val="center"/>
      </w:pPr>
      <w:bookmarkStart w:id="0" w:name="P30"/>
      <w:bookmarkEnd w:id="0"/>
      <w:r>
        <w:rPr>
          <w:rFonts w:ascii="Calibri" w:hAnsi="Calibri" w:cs="Calibri"/>
          <w:b/>
        </w:rPr>
        <w:t>ПРАВИЛА</w:t>
      </w:r>
    </w:p>
    <w:p w:rsidR="00560A7F" w:rsidRDefault="00560A7F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РАЗМЕЩЕНИЯ И ОБНОВЛЕНИЯ ИНФОРМАЦИИ О ПОСТАВЩИКЕ СОЦИАЛЬНЫХ</w:t>
      </w:r>
    </w:p>
    <w:p w:rsidR="00560A7F" w:rsidRDefault="00560A7F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УСЛУГ НА ОФИЦИАЛЬНОМ САЙТЕ ПОСТАВЩИКА СОЦИАЛЬНЫХ УСЛУГ</w:t>
      </w:r>
    </w:p>
    <w:p w:rsidR="00560A7F" w:rsidRDefault="00560A7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ИНФОРМАЦИОННО-ТЕЛЕКОММУНИКАЦИОННОЙ СЕТИ "ИНТЕРНЕТ"</w:t>
      </w:r>
    </w:p>
    <w:p w:rsidR="00560A7F" w:rsidRDefault="00560A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0A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0A7F" w:rsidRDefault="00560A7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560A7F" w:rsidRDefault="00560A7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Правительства РФ от 16.03.2018 N 288)</w:t>
            </w:r>
          </w:p>
        </w:tc>
      </w:tr>
    </w:tbl>
    <w:p w:rsidR="00560A7F" w:rsidRDefault="00560A7F">
      <w:pPr>
        <w:spacing w:after="1" w:line="220" w:lineRule="atLeast"/>
        <w:jc w:val="both"/>
      </w:pPr>
    </w:p>
    <w:p w:rsidR="00560A7F" w:rsidRDefault="00560A7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Настоящие Правила определяют порядок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"Интернет" (далее соответственно - официальный сайт, сеть "Интернет"), за исключением сведений, составляющих государственную и иную </w:t>
      </w:r>
      <w:r>
        <w:rPr>
          <w:rFonts w:ascii="Calibri" w:hAnsi="Calibri" w:cs="Calibri"/>
        </w:rPr>
        <w:lastRenderedPageBreak/>
        <w:t xml:space="preserve">охраняемую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тайну, в целях обеспечения открытости и доступности указанной информации.</w:t>
      </w:r>
    </w:p>
    <w:p w:rsidR="00560A7F" w:rsidRDefault="00560A7F">
      <w:pPr>
        <w:spacing w:before="220" w:after="1" w:line="220" w:lineRule="atLeast"/>
        <w:ind w:firstLine="540"/>
        <w:jc w:val="both"/>
      </w:pPr>
      <w:bookmarkStart w:id="1" w:name="P38"/>
      <w:bookmarkEnd w:id="1"/>
      <w:r>
        <w:rPr>
          <w:rFonts w:ascii="Calibri" w:hAnsi="Calibri" w:cs="Calibri"/>
        </w:rPr>
        <w:t>2. Поставщик социальных услуг обеспечивает доступ к обязательным разделам (подразделам) на своем официальном сайте, в которых размещает информацию: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о дате государственной регистрации, об учредителе (учредителях), о месте нахождения, филиалах (при наличии), режиме и графике работы, контактных телефонах и адресах электронной почты;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о структуре и органах управления организации социального обслуживания, в том числе: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наименование структурных подразделений (органов управления) (при наличии);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фамилии, имена, отчества и должности руководителей структурных подразделений, положения о структурных подразделениях (при наличии);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места нахождения обособленных структурных подразделений;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адреса официальных сайтов структурных подразделений в сети "Интернет" (при наличии);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адреса электронной почты структурных подразделений (при наличии);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о руководителе, его заместителях, руководителях филиалов организации социального обслуживания (при наличии);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о персональном составе работников (с указанием с их согласия уровня образования, квалификации и опыта работы);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д) о материально-техническом обеспечении предоставления социальных услуг (о наличии оборудованных помещений для предоставления социальных услуг по видам социальных услуг и формам социального обслуживания, в том числе библиотек, объектов спорта, наличии средств обучения и воспитания, об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"Интернет");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е) о перечне предоставляемых социальных услуг по видам социальных услуг и формам социального обслуживания;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ж) о порядке и условиях предоставления социальных услуг бесплатно и за плату по видам социальных услуг и формам социального обслуживания с приложением образцов договоров о предоставлении социальных услуг бесплатно и за плату;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з) о тарифах на социальные услуги по видам социальных услуг и формам социального обслуживания;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счет средств физических и (или) юридических лиц;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счет средств физических и (или) юридических лиц;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л) об объеме предоставляемых социальных услуг за счет бюджетных ассигнований бюджетов субъектов Российской Федерации и объеме предоставляемых социальных услуг за счет средств физических и (или) юридических лиц;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м) 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документов);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н) о финансово-хозяйственной деятельности (с приложением электронного образа плана финансово-хозяйственной деятельности);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о) о правилах внутреннего распорядка для получателей социальных услуг, о правилах внутреннего трудового распорядка и коллективном договоре (с приложением электронного образа документов);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п) о наличии предписаний органов, осуществляющих государственный контроль в сфере социального обслуживания, и об отчетах об исполнении таких предписаний;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р) о проведении независимой оценки качества оказания услуг организациями социального обслуживания;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с) иную информацию,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Информация, указанная в </w:t>
      </w:r>
      <w:hyperlink w:anchor="P38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настоящих Правил, подлежит размещению на официальном сайте поставщика социальных услуг и обновлению в течение 10 рабочих дней со дня ее создания, получения или внесения соответствующих изменений.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Пользователю официального сайта предоставляется наглядная информация о структуре официального сайта, включающая в себя ссылку на федеральную государственную информационную систему "Единый портал государственных и муниципальных услуг (функций)", информацию о преимуществах получения государственных и муниципальных услуг в электронной форме, ссылку на официальные сайты органа государственной власти субъекта Российской Федерации, уполномоченного на осуществление предусмотренных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основах социального обслуживания граждан в Российской Федерации" полномочий в сфере социального обслуживания на территории субъекта Российской Федерации, организаций, которые находятся в ведении указанного уполномоченного органа государственной власти субъекта Российской Федерации и которым в соответствии с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основах социального обслуживания граждан в Российской Федерации" предоставлены полномочия на признание граждан нуждающимися в социальном обслуживании и составление индивидуальной программы предоставления социальных услуг на территориях одного или нескольких муниципальных образований, и Министерства труда и социальной защиты Российской Федерации.</w:t>
      </w:r>
    </w:p>
    <w:p w:rsidR="00560A7F" w:rsidRDefault="00560A7F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 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16.03.2018 N 288)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Информация, указанная в </w:t>
      </w:r>
      <w:hyperlink w:anchor="P38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настоящих Правил, размещается на официальном сайте в текстовой и (или) табличной формах, а также в форме электронного образа копий документов.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6. При размещении информации на официальном сайте и ее обновлении обеспечивается соблюдение требований </w:t>
      </w:r>
      <w:hyperlink r:id="rId12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 персональных данных.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Технические и программные средства, которые используются для функционирования официального сайта, должны обеспечивать: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</w:t>
      </w:r>
      <w:r>
        <w:rPr>
          <w:rFonts w:ascii="Calibri" w:hAnsi="Calibri" w:cs="Calibri"/>
        </w:rPr>
        <w:lastRenderedPageBreak/>
        <w:t>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защиту информации от несанкционированного уничтожения, модификации и блокирования доступа к ней, а также иных неправомерных действий в отношении ее;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возможность копирования информации на резервный носитель, обеспечивающий ее восстановление;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защиту от несанкционированного копирования авторских материалов;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д) возможность выражения мнений получателями социальных услуг о качестве оказания услуг организациями социального обслуживания.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 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560A7F" w:rsidRDefault="00560A7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9. Размещенные на официальном сайте сведения должны быть доступны пользователям для ознакомления круглосуточно без взимания платы и иных ограничений.</w:t>
      </w:r>
    </w:p>
    <w:p w:rsidR="00560A7F" w:rsidRDefault="00560A7F">
      <w:pPr>
        <w:spacing w:after="1" w:line="220" w:lineRule="atLeast"/>
        <w:jc w:val="both"/>
      </w:pPr>
    </w:p>
    <w:p w:rsidR="00560A7F" w:rsidRDefault="00560A7F">
      <w:pPr>
        <w:spacing w:after="1" w:line="220" w:lineRule="atLeast"/>
        <w:jc w:val="both"/>
      </w:pPr>
    </w:p>
    <w:p w:rsidR="00560A7F" w:rsidRDefault="00560A7F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5643" w:rsidRDefault="00A05643">
      <w:bookmarkStart w:id="2" w:name="_GoBack"/>
      <w:bookmarkEnd w:id="2"/>
    </w:p>
    <w:sectPr w:rsidR="00A05643" w:rsidSect="00AE5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B5"/>
    <w:rsid w:val="00097CB5"/>
    <w:rsid w:val="00560A7F"/>
    <w:rsid w:val="00A0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5CF88-03E3-4033-BA06-B732CCE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68C92008C366B8E2AB2073FB401DE0600CE60ABBDA09F5D2B02B86A936E74868056B985ACEC6BDC514237TBx4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B68C92008C366B8E2AB2073FB401DE0D0AC46EA8BFFD9555720EBA6D9C3171819156BA80B2EC6FC7581667F987E586655DB1C91865C262T8x3F" TargetMode="External"/><Relationship Id="rId12" Type="http://schemas.openxmlformats.org/officeDocument/2006/relationships/hyperlink" Target="consultantplus://offline/ref=20B68C92008C366B8E2AB2073FB401DE0D0BC161AEBFFD9555720EBA6D9C317193910EB682B7F26FC64D4036BCTDx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B68C92008C366B8E2AB2073FB401DE0D0BCE61ABB1FD9555720EBA6D9C3171819156BA80B2EC6AC5581667F987E586655DB1C91865C262T8x3F" TargetMode="External"/><Relationship Id="rId11" Type="http://schemas.openxmlformats.org/officeDocument/2006/relationships/hyperlink" Target="consultantplus://offline/ref=20B68C92008C366B8E2AB2073FB401DE0D0AC46EA8BFFD9555720EBA6D9C3171819156BA80B2EC6FC7581667F987E586655DB1C91865C262T8x3F" TargetMode="External"/><Relationship Id="rId5" Type="http://schemas.openxmlformats.org/officeDocument/2006/relationships/hyperlink" Target="consultantplus://offline/ref=20B68C92008C366B8E2AB2073FB401DE0D0AC46EA8BFFD9555720EBA6D9C3171819156BA80B2EC6FC7581667F987E586655DB1C91865C262T8x3F" TargetMode="External"/><Relationship Id="rId10" Type="http://schemas.openxmlformats.org/officeDocument/2006/relationships/hyperlink" Target="consultantplus://offline/ref=20B68C92008C366B8E2AB2073FB401DE0D0BCE61ABB1FD9555720EBA6D9C317193910EB682B7F26FC64D4036BCTDxB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0B68C92008C366B8E2AB2073FB401DE0D0BCE61ABB1FD9555720EBA6D9C317193910EB682B7F26FC64D4036BCTDx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2019-04-25T05:49:00Z</dcterms:created>
  <dcterms:modified xsi:type="dcterms:W3CDTF">2019-04-25T05:49:00Z</dcterms:modified>
</cp:coreProperties>
</file>